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2.png" ContentType="image/png"/>
  <Override PartName="/word/media/rId58.png" ContentType="image/png"/>
  <Override PartName="/word/media/rId63.png" ContentType="image/png"/>
  <Override PartName="/word/media/rId67.png" ContentType="image/png"/>
  <Override PartName="/word/media/rId75.png" ContentType="image/png"/>
  <Override PartName="/word/media/rId83.png" ContentType="image/png"/>
  <Override PartName="/word/media/rId71.png" ContentType="image/png"/>
  <Override PartName="/word/media/rId26.png" ContentType="image/png"/>
  <Override PartName="/word/media/rId79.png" ContentType="image/png"/>
  <Override PartName="/word/media/rId30.png" ContentType="image/png"/>
  <Override PartName="/word/media/rId34.png" ContentType="image/png"/>
  <Override PartName="/word/media/rId38.png" ContentType="image/png"/>
  <Override PartName="/word/media/rId42.png" ContentType="image/png"/>
  <Override PartName="/word/media/rId46.png" ContentType="image/png"/>
  <Override PartName="/word/media/rId50.png" ContentType="image/png"/>
  <Override PartName="/word/media/rId54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Лабораторная</w:t>
      </w:r>
      <w:r>
        <w:t xml:space="preserve"> </w:t>
      </w:r>
      <w:r>
        <w:t xml:space="preserve">работа</w:t>
      </w:r>
      <w:r>
        <w:t xml:space="preserve"> </w:t>
      </w:r>
      <w:r>
        <w:t xml:space="preserve">№1</w:t>
      </w:r>
    </w:p>
    <w:p>
      <w:pPr>
        <w:pStyle w:val="Subtitle"/>
      </w:pPr>
      <w:r>
        <w:t xml:space="preserve">Информационная</w:t>
      </w:r>
      <w:r>
        <w:t xml:space="preserve"> </w:t>
      </w:r>
      <w:r>
        <w:t xml:space="preserve">безопасность</w:t>
      </w:r>
    </w:p>
    <w:p>
      <w:pPr>
        <w:pStyle w:val="Author"/>
      </w:pPr>
      <w:r>
        <w:t xml:space="preserve">Намруев</w:t>
      </w:r>
      <w:r>
        <w:t xml:space="preserve"> </w:t>
      </w:r>
      <w:r>
        <w:t xml:space="preserve">Максим</w:t>
      </w:r>
      <w:r>
        <w:t xml:space="preserve"> </w:t>
      </w:r>
      <w:r>
        <w:t xml:space="preserve">Саналович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Целью данной работы является приобретение практических навыков</w:t>
      </w:r>
      <w:r>
        <w:t xml:space="preserve"> </w:t>
      </w:r>
      <w:r>
        <w:t xml:space="preserve">установки операционной системы на виртуальную машину, настройки ми-</w:t>
      </w:r>
      <w:r>
        <w:t xml:space="preserve"> </w:t>
      </w:r>
      <w:r>
        <w:t xml:space="preserve">нимально необходимых для дальнейшей работы сервисов.</w:t>
      </w:r>
    </w:p>
    <w:bookmarkEnd w:id="20"/>
    <w:bookmarkStart w:id="21" w:name="задание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Задание</w:t>
      </w:r>
    </w:p>
    <w:p>
      <w:pPr>
        <w:numPr>
          <w:ilvl w:val="0"/>
          <w:numId w:val="1001"/>
        </w:numPr>
      </w:pPr>
      <w:r>
        <w:t xml:space="preserve">Настройка Виртуальной машины</w:t>
      </w:r>
    </w:p>
    <w:p>
      <w:pPr>
        <w:numPr>
          <w:ilvl w:val="0"/>
          <w:numId w:val="1001"/>
        </w:numPr>
      </w:pPr>
      <w:r>
        <w:t xml:space="preserve">Установка имени пользователя и названия хоста</w:t>
      </w:r>
    </w:p>
    <w:p>
      <w:pPr>
        <w:numPr>
          <w:ilvl w:val="0"/>
          <w:numId w:val="1001"/>
        </w:numPr>
      </w:pPr>
      <w:r>
        <w:t xml:space="preserve">Домашняя работа</w:t>
      </w:r>
    </w:p>
    <w:bookmarkEnd w:id="21"/>
    <w:bookmarkStart w:id="91" w:name="выполнение-лабораторной-работы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Выполнение лабораторной работы</w:t>
      </w:r>
    </w:p>
    <w:p>
      <w:pPr>
        <w:pStyle w:val="FirstParagraph"/>
      </w:pPr>
      <w:r>
        <w:t xml:space="preserve">Создаю новую виртуальную машину, указывая её имя и тип операционной системы. (рис. 1).</w:t>
      </w:r>
    </w:p>
    <w:p>
      <w:pPr>
        <w:pStyle w:val="CaptionedFigure"/>
      </w:pPr>
      <w:bookmarkStart w:id="25" w:name="fig:001"/>
      <w:r>
        <w:drawing>
          <wp:inline>
            <wp:extent cx="5334000" cy="2909791"/>
            <wp:effectExtent b="0" l="0" r="0" t="0"/>
            <wp:docPr descr="Рис. 1: Создание ВМ" title="" id="23" name="Picture"/>
            <a:graphic>
              <a:graphicData uri="http://schemas.openxmlformats.org/drawingml/2006/picture">
                <pic:pic>
                  <pic:nvPicPr>
                    <pic:cNvPr descr="image/1.png" id="24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0979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5"/>
    </w:p>
    <w:p>
      <w:pPr>
        <w:pStyle w:val="ImageCaption"/>
      </w:pPr>
      <w:r>
        <w:t xml:space="preserve">Рис. 1: Создание ВМ</w:t>
      </w:r>
    </w:p>
    <w:p>
      <w:pPr>
        <w:pStyle w:val="BodyText"/>
      </w:pPr>
      <w:r>
        <w:t xml:space="preserve">Далле задаю размер основной виртуальной памяти ВМ (рис. 2).</w:t>
      </w:r>
    </w:p>
    <w:p>
      <w:pPr>
        <w:pStyle w:val="CaptionedFigure"/>
      </w:pPr>
      <w:bookmarkStart w:id="29" w:name="fig:002"/>
      <w:r>
        <w:drawing>
          <wp:inline>
            <wp:extent cx="5334000" cy="2181438"/>
            <wp:effectExtent b="0" l="0" r="0" t="0"/>
            <wp:docPr descr="Рис. 2: Память ВМ" title="" id="27" name="Picture"/>
            <a:graphic>
              <a:graphicData uri="http://schemas.openxmlformats.org/drawingml/2006/picture">
                <pic:pic>
                  <pic:nvPicPr>
                    <pic:cNvPr descr="image/2.png" id="28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8143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9"/>
    </w:p>
    <w:p>
      <w:pPr>
        <w:pStyle w:val="ImageCaption"/>
      </w:pPr>
      <w:r>
        <w:t xml:space="preserve">Рис. 2: Память ВМ</w:t>
      </w:r>
    </w:p>
    <w:p>
      <w:pPr>
        <w:pStyle w:val="BodyText"/>
      </w:pPr>
      <w:r>
        <w:t xml:space="preserve">Задаю конфигурацию жесткого диска и размер диска. (рис. 3).</w:t>
      </w:r>
    </w:p>
    <w:p>
      <w:pPr>
        <w:pStyle w:val="CaptionedFigure"/>
      </w:pPr>
      <w:bookmarkStart w:id="33" w:name="fig:003"/>
      <w:r>
        <w:drawing>
          <wp:inline>
            <wp:extent cx="5334000" cy="2653109"/>
            <wp:effectExtent b="0" l="0" r="0" t="0"/>
            <wp:docPr descr="Рис. 3: размер диска ВМ" title="" id="31" name="Picture"/>
            <a:graphic>
              <a:graphicData uri="http://schemas.openxmlformats.org/drawingml/2006/picture">
                <pic:pic>
                  <pic:nvPicPr>
                    <pic:cNvPr descr="image/3.png" id="32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5310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3"/>
    </w:p>
    <w:p>
      <w:pPr>
        <w:pStyle w:val="ImageCaption"/>
      </w:pPr>
      <w:r>
        <w:t xml:space="preserve">Рис. 3: размер диска ВМ</w:t>
      </w:r>
    </w:p>
    <w:p>
      <w:pPr>
        <w:pStyle w:val="BodyText"/>
      </w:pPr>
      <w:r>
        <w:t xml:space="preserve">Запускаю ВМ и выбираю язык настройки. (рис. 4).</w:t>
      </w:r>
    </w:p>
    <w:p>
      <w:pPr>
        <w:pStyle w:val="CaptionedFigure"/>
      </w:pPr>
      <w:bookmarkStart w:id="37" w:name="fig:004"/>
      <w:r>
        <w:drawing>
          <wp:inline>
            <wp:extent cx="5334000" cy="3471734"/>
            <wp:effectExtent b="0" l="0" r="0" t="0"/>
            <wp:docPr descr="Рис. 4: Запуск ВМ" title="" id="35" name="Picture"/>
            <a:graphic>
              <a:graphicData uri="http://schemas.openxmlformats.org/drawingml/2006/picture">
                <pic:pic>
                  <pic:nvPicPr>
                    <pic:cNvPr descr="image/4.png" id="36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7173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7"/>
    </w:p>
    <w:p>
      <w:pPr>
        <w:pStyle w:val="ImageCaption"/>
      </w:pPr>
      <w:r>
        <w:t xml:space="preserve">Рис. 4: Запуск ВМ</w:t>
      </w:r>
    </w:p>
    <w:p>
      <w:pPr>
        <w:pStyle w:val="BodyText"/>
      </w:pPr>
      <w:r>
        <w:t xml:space="preserve">В разделе выбора программ указываю в качестве базового окружения сервер и GUI, а в качестве дополнения Средства разработки. (рис. 5).</w:t>
      </w:r>
    </w:p>
    <w:p>
      <w:pPr>
        <w:pStyle w:val="CaptionedFigure"/>
      </w:pPr>
      <w:bookmarkStart w:id="41" w:name="fig:005"/>
      <w:r>
        <w:drawing>
          <wp:inline>
            <wp:extent cx="5334000" cy="3422887"/>
            <wp:effectExtent b="0" l="0" r="0" t="0"/>
            <wp:docPr descr="Рис. 5: Выбор программ" title="" id="39" name="Picture"/>
            <a:graphic>
              <a:graphicData uri="http://schemas.openxmlformats.org/drawingml/2006/picture">
                <pic:pic>
                  <pic:nvPicPr>
                    <pic:cNvPr descr="image/5.png" id="4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2288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1"/>
    </w:p>
    <w:p>
      <w:pPr>
        <w:pStyle w:val="ImageCaption"/>
      </w:pPr>
      <w:r>
        <w:t xml:space="preserve">Рис. 5: Выбор программ</w:t>
      </w:r>
    </w:p>
    <w:p>
      <w:pPr>
        <w:pStyle w:val="BodyText"/>
      </w:pPr>
      <w:r>
        <w:t xml:space="preserve">Устанавливаю пароль для root и пользователя с правами администратора. (рис. 6).</w:t>
      </w:r>
    </w:p>
    <w:p>
      <w:pPr>
        <w:pStyle w:val="CaptionedFigure"/>
      </w:pPr>
      <w:bookmarkStart w:id="45" w:name="fig:006"/>
      <w:r>
        <w:drawing>
          <wp:inline>
            <wp:extent cx="5334000" cy="3284070"/>
            <wp:effectExtent b="0" l="0" r="0" t="0"/>
            <wp:docPr descr="Рис. 6: Настройки пользователя" title="" id="43" name="Picture"/>
            <a:graphic>
              <a:graphicData uri="http://schemas.openxmlformats.org/drawingml/2006/picture">
                <pic:pic>
                  <pic:nvPicPr>
                    <pic:cNvPr descr="image/6.png" id="44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8407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5"/>
    </w:p>
    <w:p>
      <w:pPr>
        <w:pStyle w:val="ImageCaption"/>
      </w:pPr>
      <w:r>
        <w:t xml:space="preserve">Рис. 6: Настройки пользователя</w:t>
      </w:r>
    </w:p>
    <w:p>
      <w:pPr>
        <w:pStyle w:val="BodyText"/>
      </w:pPr>
      <w:r>
        <w:t xml:space="preserve">Устанавливаю операционную систему и перезапускаю её.(рис. 7).</w:t>
      </w:r>
    </w:p>
    <w:p>
      <w:pPr>
        <w:pStyle w:val="CaptionedFigure"/>
      </w:pPr>
      <w:bookmarkStart w:id="49" w:name="fig:007"/>
      <w:r>
        <w:drawing>
          <wp:inline>
            <wp:extent cx="5334000" cy="3329109"/>
            <wp:effectExtent b="0" l="0" r="0" t="0"/>
            <wp:docPr descr="Рис. 7: Установка ОС" title="" id="47" name="Picture"/>
            <a:graphic>
              <a:graphicData uri="http://schemas.openxmlformats.org/drawingml/2006/picture">
                <pic:pic>
                  <pic:nvPicPr>
                    <pic:cNvPr descr="image/7.png" id="48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2910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9"/>
    </w:p>
    <w:p>
      <w:pPr>
        <w:pStyle w:val="ImageCaption"/>
      </w:pPr>
      <w:r>
        <w:t xml:space="preserve">Рис. 7: Установка ОС</w:t>
      </w:r>
    </w:p>
    <w:p>
      <w:pPr>
        <w:pStyle w:val="BodyText"/>
      </w:pPr>
      <w:r>
        <w:t xml:space="preserve">после перезагрузки вхожу в ОС под созданной мной учетной записью. (рис. 8).</w:t>
      </w:r>
    </w:p>
    <w:p>
      <w:pPr>
        <w:pStyle w:val="CaptionedFigure"/>
      </w:pPr>
      <w:bookmarkStart w:id="53" w:name="fig:008"/>
      <w:r>
        <w:drawing>
          <wp:inline>
            <wp:extent cx="5334000" cy="3781805"/>
            <wp:effectExtent b="0" l="0" r="0" t="0"/>
            <wp:docPr descr="Рис. 8: Вход в ОС" title="" id="51" name="Picture"/>
            <a:graphic>
              <a:graphicData uri="http://schemas.openxmlformats.org/drawingml/2006/picture">
                <pic:pic>
                  <pic:nvPicPr>
                    <pic:cNvPr descr="image/8.png" id="52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8180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3"/>
    </w:p>
    <w:p>
      <w:pPr>
        <w:pStyle w:val="ImageCaption"/>
      </w:pPr>
      <w:r>
        <w:t xml:space="preserve">Рис. 8: Вход в ОС</w:t>
      </w:r>
    </w:p>
    <w:p>
      <w:pPr>
        <w:pStyle w:val="BodyText"/>
      </w:pPr>
      <w:r>
        <w:t xml:space="preserve">в меню устройтва подключаю образ дополнений гостевой ОС. (рис. 9).</w:t>
      </w:r>
    </w:p>
    <w:p>
      <w:pPr>
        <w:pStyle w:val="CaptionedFigure"/>
      </w:pPr>
      <w:bookmarkStart w:id="57" w:name="fig:009"/>
      <w:r>
        <w:drawing>
          <wp:inline>
            <wp:extent cx="5334000" cy="2787756"/>
            <wp:effectExtent b="0" l="0" r="0" t="0"/>
            <wp:docPr descr="Рис. 9: образ дополнений гостевой ОС" title="" id="55" name="Picture"/>
            <a:graphic>
              <a:graphicData uri="http://schemas.openxmlformats.org/drawingml/2006/picture">
                <pic:pic>
                  <pic:nvPicPr>
                    <pic:cNvPr descr="image/9.png" id="56" name="Picture"/>
                    <pic:cNvPicPr>
                      <a:picLocks noChangeArrowheads="1"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8775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7"/>
    </w:p>
    <w:p>
      <w:pPr>
        <w:pStyle w:val="ImageCaption"/>
      </w:pPr>
      <w:r>
        <w:t xml:space="preserve">Рис. 9: образ дополнений гостевой ОС</w:t>
      </w:r>
    </w:p>
    <w:p>
      <w:pPr>
        <w:pStyle w:val="BodyText"/>
      </w:pPr>
      <w:r>
        <w:t xml:space="preserve">Загуржаю его и потом перезагружаю ОС.(рис. 10).</w:t>
      </w:r>
    </w:p>
    <w:p>
      <w:pPr>
        <w:pStyle w:val="CaptionedFigure"/>
      </w:pPr>
      <w:bookmarkStart w:id="61" w:name="fig:010"/>
      <w:r>
        <w:drawing>
          <wp:inline>
            <wp:extent cx="5334000" cy="2231637"/>
            <wp:effectExtent b="0" l="0" r="0" t="0"/>
            <wp:docPr descr="Рис. 10: запуск" title="" id="59" name="Picture"/>
            <a:graphic>
              <a:graphicData uri="http://schemas.openxmlformats.org/drawingml/2006/picture">
                <pic:pic>
                  <pic:nvPicPr>
                    <pic:cNvPr descr="image/10.png" id="60" name="Picture"/>
                    <pic:cNvPicPr>
                      <a:picLocks noChangeArrowheads="1"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316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1"/>
    </w:p>
    <w:p>
      <w:pPr>
        <w:pStyle w:val="ImageCaption"/>
      </w:pPr>
      <w:r>
        <w:t xml:space="preserve">Рис. 10: запуск</w:t>
      </w:r>
    </w:p>
    <w:bookmarkStart w:id="62" w:name="X552b86c65445ac349a28766cf4fa95fd7ef0b6f"/>
    <w:p>
      <w:pPr>
        <w:pStyle w:val="Heading2"/>
      </w:pPr>
      <w:r>
        <w:rPr>
          <w:rStyle w:val="SectionNumber"/>
        </w:rPr>
        <w:t xml:space="preserve">3.1</w:t>
      </w:r>
      <w:r>
        <w:tab/>
      </w:r>
      <w:r>
        <w:t xml:space="preserve">Установка имени пользователя и названия хоста</w:t>
      </w:r>
    </w:p>
    <w:p>
      <w:pPr>
        <w:pStyle w:val="FirstParagraph"/>
      </w:pPr>
      <w:r>
        <w:t xml:space="preserve">Так как имя хотса у меня было правильное пропускаю этот шаг.</w:t>
      </w:r>
    </w:p>
    <w:p>
      <w:pPr>
        <w:pStyle w:val="BodyText"/>
      </w:pPr>
      <w:r>
        <w:t xml:space="preserve">ЛОЛ</w:t>
      </w:r>
    </w:p>
    <w:bookmarkEnd w:id="62"/>
    <w:bookmarkStart w:id="90" w:name="домашнее-задание"/>
    <w:p>
      <w:pPr>
        <w:pStyle w:val="Heading2"/>
      </w:pPr>
      <w:r>
        <w:rPr>
          <w:rStyle w:val="SectionNumber"/>
        </w:rPr>
        <w:t xml:space="preserve">3.2</w:t>
      </w:r>
      <w:r>
        <w:tab/>
      </w:r>
      <w:r>
        <w:t xml:space="preserve">Домашнее задание</w:t>
      </w:r>
    </w:p>
    <w:p>
      <w:pPr>
        <w:pStyle w:val="FirstParagraph"/>
      </w:pPr>
      <w:r>
        <w:t xml:space="preserve">Использую команду dmesg.(рис. 11).</w:t>
      </w:r>
    </w:p>
    <w:p>
      <w:pPr>
        <w:pStyle w:val="CaptionedFigure"/>
      </w:pPr>
      <w:bookmarkStart w:id="66" w:name="fig:011"/>
      <w:r>
        <w:drawing>
          <wp:inline>
            <wp:extent cx="5334000" cy="3333750"/>
            <wp:effectExtent b="0" l="0" r="0" t="0"/>
            <wp:docPr descr="Рис. 11: dmtsg" title="" id="64" name="Picture"/>
            <a:graphic>
              <a:graphicData uri="http://schemas.openxmlformats.org/drawingml/2006/picture">
                <pic:pic>
                  <pic:nvPicPr>
                    <pic:cNvPr descr="image/15.png" id="65" name="Picture"/>
                    <pic:cNvPicPr>
                      <a:picLocks noChangeArrowheads="1"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6"/>
    </w:p>
    <w:p>
      <w:pPr>
        <w:pStyle w:val="ImageCaption"/>
      </w:pPr>
      <w:r>
        <w:t xml:space="preserve">Рис. 11: dmtsg</w:t>
      </w:r>
    </w:p>
    <w:p>
      <w:pPr>
        <w:pStyle w:val="BodyText"/>
      </w:pPr>
      <w:r>
        <w:t xml:space="preserve">С помощью посика нахожу информацию о Версии ядра Linux.(рис. 12).</w:t>
      </w:r>
    </w:p>
    <w:p>
      <w:pPr>
        <w:pStyle w:val="CaptionedFigure"/>
      </w:pPr>
      <w:bookmarkStart w:id="70" w:name="fig:012"/>
      <w:r>
        <w:drawing>
          <wp:inline>
            <wp:extent cx="5334000" cy="3333750"/>
            <wp:effectExtent b="0" l="0" r="0" t="0"/>
            <wp:docPr descr="Рис. 12: запуск" title="" id="68" name="Picture"/>
            <a:graphic>
              <a:graphicData uri="http://schemas.openxmlformats.org/drawingml/2006/picture">
                <pic:pic>
                  <pic:nvPicPr>
                    <pic:cNvPr descr="image/16.png" id="69" name="Picture"/>
                    <pic:cNvPicPr>
                      <a:picLocks noChangeArrowheads="1"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0"/>
    </w:p>
    <w:p>
      <w:pPr>
        <w:pStyle w:val="ImageCaption"/>
      </w:pPr>
      <w:r>
        <w:t xml:space="preserve">Рис. 12: запуск</w:t>
      </w:r>
    </w:p>
    <w:p>
      <w:pPr>
        <w:pStyle w:val="BodyText"/>
      </w:pPr>
      <w:r>
        <w:t xml:space="preserve">С помощью посика нахожу информацию о Частоте процессора.(рис. 13).</w:t>
      </w:r>
    </w:p>
    <w:p>
      <w:pPr>
        <w:pStyle w:val="CaptionedFigure"/>
      </w:pPr>
      <w:bookmarkStart w:id="74" w:name="fig:013"/>
      <w:r>
        <w:drawing>
          <wp:inline>
            <wp:extent cx="5334000" cy="3333750"/>
            <wp:effectExtent b="0" l="0" r="0" t="0"/>
            <wp:docPr descr="Рис. 13: запуск" title="" id="72" name="Picture"/>
            <a:graphic>
              <a:graphicData uri="http://schemas.openxmlformats.org/drawingml/2006/picture">
                <pic:pic>
                  <pic:nvPicPr>
                    <pic:cNvPr descr="image/19.png" id="73" name="Picture"/>
                    <pic:cNvPicPr>
                      <a:picLocks noChangeArrowheads="1"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4"/>
    </w:p>
    <w:p>
      <w:pPr>
        <w:pStyle w:val="ImageCaption"/>
      </w:pPr>
      <w:r>
        <w:t xml:space="preserve">Рис. 13: запуск</w:t>
      </w:r>
    </w:p>
    <w:p>
      <w:pPr>
        <w:pStyle w:val="BodyText"/>
      </w:pPr>
      <w:r>
        <w:t xml:space="preserve">С помощью посика нахожу информацию о Модели процессора.(рис. 14).</w:t>
      </w:r>
    </w:p>
    <w:p>
      <w:pPr>
        <w:pStyle w:val="CaptionedFigure"/>
      </w:pPr>
      <w:bookmarkStart w:id="78" w:name="fig:014"/>
      <w:r>
        <w:drawing>
          <wp:inline>
            <wp:extent cx="5334000" cy="3333750"/>
            <wp:effectExtent b="0" l="0" r="0" t="0"/>
            <wp:docPr descr="Рис. 14: запуск" title="" id="76" name="Picture"/>
            <a:graphic>
              <a:graphicData uri="http://schemas.openxmlformats.org/drawingml/2006/picture">
                <pic:pic>
                  <pic:nvPicPr>
                    <pic:cNvPr descr="image/17.png" id="77" name="Picture"/>
                    <pic:cNvPicPr>
                      <a:picLocks noChangeArrowheads="1"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8"/>
    </w:p>
    <w:p>
      <w:pPr>
        <w:pStyle w:val="ImageCaption"/>
      </w:pPr>
      <w:r>
        <w:t xml:space="preserve">Рис. 14: запуск</w:t>
      </w:r>
    </w:p>
    <w:p>
      <w:pPr>
        <w:pStyle w:val="BodyText"/>
      </w:pPr>
      <w:r>
        <w:t xml:space="preserve">С помощью посика нахожу информацию о Объеме доступной оперативной памяти.(рис. 15).</w:t>
      </w:r>
    </w:p>
    <w:p>
      <w:pPr>
        <w:pStyle w:val="CaptionedFigure"/>
      </w:pPr>
      <w:bookmarkStart w:id="82" w:name="fig:015"/>
      <w:r>
        <w:drawing>
          <wp:inline>
            <wp:extent cx="5334000" cy="3333750"/>
            <wp:effectExtent b="0" l="0" r="0" t="0"/>
            <wp:docPr descr="Рис. 15: запуск" title="" id="80" name="Picture"/>
            <a:graphic>
              <a:graphicData uri="http://schemas.openxmlformats.org/drawingml/2006/picture">
                <pic:pic>
                  <pic:nvPicPr>
                    <pic:cNvPr descr="image/21.png" id="81" name="Picture"/>
                    <pic:cNvPicPr>
                      <a:picLocks noChangeArrowheads="1"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2"/>
    </w:p>
    <w:p>
      <w:pPr>
        <w:pStyle w:val="ImageCaption"/>
      </w:pPr>
      <w:r>
        <w:t xml:space="preserve">Рис. 15: запуск</w:t>
      </w:r>
    </w:p>
    <w:p>
      <w:pPr>
        <w:pStyle w:val="BodyText"/>
      </w:pPr>
      <w:r>
        <w:t xml:space="preserve">С помощью посика нахожу информацию о типе обнаруженного гипервизора.(рис. 16).</w:t>
      </w:r>
    </w:p>
    <w:p>
      <w:pPr>
        <w:pStyle w:val="CaptionedFigure"/>
      </w:pPr>
      <w:bookmarkStart w:id="86" w:name="fig:016"/>
      <w:r>
        <w:drawing>
          <wp:inline>
            <wp:extent cx="5334000" cy="3333750"/>
            <wp:effectExtent b="0" l="0" r="0" t="0"/>
            <wp:docPr descr="Рис. 16: запуск" title="" id="84" name="Picture"/>
            <a:graphic>
              <a:graphicData uri="http://schemas.openxmlformats.org/drawingml/2006/picture">
                <pic:pic>
                  <pic:nvPicPr>
                    <pic:cNvPr descr="image/18.png" id="85" name="Picture"/>
                    <pic:cNvPicPr>
                      <a:picLocks noChangeArrowheads="1"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6"/>
    </w:p>
    <w:p>
      <w:pPr>
        <w:pStyle w:val="ImageCaption"/>
      </w:pPr>
      <w:r>
        <w:t xml:space="preserve">Рис. 16: запуск</w:t>
      </w:r>
    </w:p>
    <w:p>
      <w:pPr>
        <w:pStyle w:val="BodyText"/>
      </w:pPr>
      <w:r>
        <w:t xml:space="preserve">С помощью посика нахожу информацию о Типе файловой системы корневого раздела.(рис. 17).</w:t>
      </w:r>
    </w:p>
    <w:p>
      <w:pPr>
        <w:pStyle w:val="CaptionedFigure"/>
      </w:pPr>
      <w:bookmarkStart w:id="89" w:name="fig:017"/>
      <w:r>
        <w:drawing>
          <wp:inline>
            <wp:extent cx="5334000" cy="3333750"/>
            <wp:effectExtent b="0" l="0" r="0" t="0"/>
            <wp:docPr descr="Рис. 17: запуск" title="" id="87" name="Picture"/>
            <a:graphic>
              <a:graphicData uri="http://schemas.openxmlformats.org/drawingml/2006/picture">
                <pic:pic>
                  <pic:nvPicPr>
                    <pic:cNvPr descr="image/21.png" id="88" name="Picture"/>
                    <pic:cNvPicPr>
                      <a:picLocks noChangeArrowheads="1"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9"/>
    </w:p>
    <w:p>
      <w:pPr>
        <w:pStyle w:val="ImageCaption"/>
      </w:pPr>
      <w:r>
        <w:t xml:space="preserve">Рис. 17: запуск</w:t>
      </w:r>
    </w:p>
    <w:bookmarkEnd w:id="90"/>
    <w:bookmarkEnd w:id="91"/>
    <w:bookmarkStart w:id="92" w:name="выводы"/>
    <w:p>
      <w:pPr>
        <w:pStyle w:val="Heading1"/>
      </w:pPr>
      <w:r>
        <w:rPr>
          <w:rStyle w:val="SectionNumber"/>
        </w:rPr>
        <w:t xml:space="preserve">4</w:t>
      </w:r>
      <w:r>
        <w:tab/>
      </w:r>
      <w:r>
        <w:t xml:space="preserve">Выводы</w:t>
      </w:r>
    </w:p>
    <w:p>
      <w:pPr>
        <w:pStyle w:val="FirstParagraph"/>
      </w:pPr>
      <w:r>
        <w:t xml:space="preserve">после выполения данной лабораторной работы я установил rocky linux на ВМ</w:t>
      </w:r>
    </w:p>
    <w:bookmarkEnd w:id="92"/>
    <w:bookmarkStart w:id="94" w:name="список-литературы"/>
    <w:p>
      <w:pPr>
        <w:pStyle w:val="Heading1"/>
      </w:pPr>
      <w:r>
        <w:t xml:space="preserve">Список литературы</w:t>
      </w:r>
    </w:p>
    <w:bookmarkStart w:id="93" w:name="refs"/>
    <w:bookmarkEnd w:id="93"/>
    <w:bookmarkEnd w:id="94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411">
    <w:nsid w:val="A99411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color w:val="008000"/>
      <w:b/>
    </w:rPr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2" Target="media/rId22.png" /><Relationship Type="http://schemas.openxmlformats.org/officeDocument/2006/relationships/image" Id="rId58" Target="media/rId58.png" /><Relationship Type="http://schemas.openxmlformats.org/officeDocument/2006/relationships/image" Id="rId63" Target="media/rId63.png" /><Relationship Type="http://schemas.openxmlformats.org/officeDocument/2006/relationships/image" Id="rId67" Target="media/rId67.png" /><Relationship Type="http://schemas.openxmlformats.org/officeDocument/2006/relationships/image" Id="rId75" Target="media/rId75.png" /><Relationship Type="http://schemas.openxmlformats.org/officeDocument/2006/relationships/image" Id="rId83" Target="media/rId83.png" /><Relationship Type="http://schemas.openxmlformats.org/officeDocument/2006/relationships/image" Id="rId71" Target="media/rId71.png" /><Relationship Type="http://schemas.openxmlformats.org/officeDocument/2006/relationships/image" Id="rId26" Target="media/rId26.png" /><Relationship Type="http://schemas.openxmlformats.org/officeDocument/2006/relationships/image" Id="rId79" Target="media/rId79.png" /><Relationship Type="http://schemas.openxmlformats.org/officeDocument/2006/relationships/image" Id="rId30" Target="media/rId30.png" /><Relationship Type="http://schemas.openxmlformats.org/officeDocument/2006/relationships/image" Id="rId34" Target="media/rId34.png" /><Relationship Type="http://schemas.openxmlformats.org/officeDocument/2006/relationships/image" Id="rId38" Target="media/rId38.png" /><Relationship Type="http://schemas.openxmlformats.org/officeDocument/2006/relationships/image" Id="rId42" Target="media/rId42.png" /><Relationship Type="http://schemas.openxmlformats.org/officeDocument/2006/relationships/image" Id="rId46" Target="media/rId46.png" /><Relationship Type="http://schemas.openxmlformats.org/officeDocument/2006/relationships/image" Id="rId50" Target="media/rId50.png" /><Relationship Type="http://schemas.openxmlformats.org/officeDocument/2006/relationships/image" Id="rId54" Target="media/rId54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Лабораторная работа №1</dc:title>
  <dc:creator>Намруев Максим Саналович</dc:creator>
  <dc:language>ru-RU</dc:language>
  <cp:keywords/>
  <dcterms:created xsi:type="dcterms:W3CDTF">2025-02-21T23:10:17Z</dcterms:created>
  <dcterms:modified xsi:type="dcterms:W3CDTF">2025-02-21T23:10:17Z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babel-lang">
    <vt:lpwstr>russian</vt:lpwstr>
  </property>
  <property fmtid="{D5CDD505-2E9C-101B-9397-08002B2CF9AE}" pid="5" name="babel-otherlangs">
    <vt:lpwstr>english</vt:lpwstr>
  </property>
  <property fmtid="{D5CDD505-2E9C-101B-9397-08002B2CF9AE}" pid="6" name="biblatex">
    <vt:lpwstr>True</vt:lpwstr>
  </property>
  <property fmtid="{D5CDD505-2E9C-101B-9397-08002B2CF9AE}" pid="7" name="biblatexoptions">
    <vt:lpwstr/>
  </property>
  <property fmtid="{D5CDD505-2E9C-101B-9397-08002B2CF9AE}" pid="8" name="biblio-style">
    <vt:lpwstr>gost-numeric</vt:lpwstr>
  </property>
  <property fmtid="{D5CDD505-2E9C-101B-9397-08002B2CF9AE}" pid="9" name="bibliography">
    <vt:lpwstr>bib/cite.bib</vt:lpwstr>
  </property>
  <property fmtid="{D5CDD505-2E9C-101B-9397-08002B2CF9AE}" pid="10" name="ccsDelim">
    <vt:lpwstr>, </vt:lpwstr>
  </property>
  <property fmtid="{D5CDD505-2E9C-101B-9397-08002B2CF9AE}" pid="11" name="ccsLabelSep">
    <vt:lpwstr> — </vt:lpwstr>
  </property>
  <property fmtid="{D5CDD505-2E9C-101B-9397-08002B2CF9AE}" pid="12" name="ccsTemplate">
    <vt:lpwstr>iccsLabelSept</vt:lpwstr>
  </property>
  <property fmtid="{D5CDD505-2E9C-101B-9397-08002B2CF9AE}" pid="13" name="chapDelim">
    <vt:lpwstr>.</vt:lpwstr>
  </property>
  <property fmtid="{D5CDD505-2E9C-101B-9397-08002B2CF9AE}" pid="14" name="chapters">
    <vt:lpwstr>False</vt:lpwstr>
  </property>
  <property fmtid="{D5CDD505-2E9C-101B-9397-08002B2CF9AE}" pid="15" name="chaptersDepth">
    <vt:lpwstr>1</vt:lpwstr>
  </property>
  <property fmtid="{D5CDD505-2E9C-101B-9397-08002B2CF9AE}" pid="16" name="codeBlockCaptions">
    <vt:lpwstr>False</vt:lpwstr>
  </property>
  <property fmtid="{D5CDD505-2E9C-101B-9397-08002B2CF9AE}" pid="17" name="cref">
    <vt:lpwstr>False</vt:lpwstr>
  </property>
  <property fmtid="{D5CDD505-2E9C-101B-9397-08002B2CF9AE}" pid="18" name="crossrefYaml">
    <vt:lpwstr>pandoc-crossref.yaml</vt:lpwstr>
  </property>
  <property fmtid="{D5CDD505-2E9C-101B-9397-08002B2CF9AE}" pid="19" name="csl">
    <vt:lpwstr>pandoc/csl/gost-r-7-0-5-2008-numeric.csl</vt:lpwstr>
  </property>
  <property fmtid="{D5CDD505-2E9C-101B-9397-08002B2CF9AE}" pid="20" name="documentclass">
    <vt:lpwstr>scrreprt</vt:lpwstr>
  </property>
  <property fmtid="{D5CDD505-2E9C-101B-9397-08002B2CF9AE}" pid="21" name="eqLabels">
    <vt:lpwstr>arabic</vt:lpwstr>
  </property>
  <property fmtid="{D5CDD505-2E9C-101B-9397-08002B2CF9AE}" pid="22" name="eqnBlockInlineMath">
    <vt:lpwstr>False</vt:lpwstr>
  </property>
  <property fmtid="{D5CDD505-2E9C-101B-9397-08002B2CF9AE}" pid="23" name="eqnBlockTemplate">
    <vt:lpwstr>ti</vt:lpwstr>
  </property>
  <property fmtid="{D5CDD505-2E9C-101B-9397-08002B2CF9AE}" pid="24" name="eqnIndexTemplate">
    <vt:lpwstr>(i)</vt:lpwstr>
  </property>
  <property fmtid="{D5CDD505-2E9C-101B-9397-08002B2CF9AE}" pid="25" name="eqnInlineTemplate">
    <vt:lpwstr>eequationNumberTeX{i}</vt:lpwstr>
  </property>
  <property fmtid="{D5CDD505-2E9C-101B-9397-08002B2CF9AE}" pid="26" name="eqnPrefix">
    <vt:lpwstr/>
  </property>
  <property fmtid="{D5CDD505-2E9C-101B-9397-08002B2CF9AE}" pid="27" name="eqnPrefixTemplate">
    <vt:lpwstr>p i</vt:lpwstr>
  </property>
  <property fmtid="{D5CDD505-2E9C-101B-9397-08002B2CF9AE}" pid="28" name="equationNumberTeX">
    <vt:lpwstr>\qquad</vt:lpwstr>
  </property>
  <property fmtid="{D5CDD505-2E9C-101B-9397-08002B2CF9AE}" pid="29" name="figLabels">
    <vt:lpwstr>arabic</vt:lpwstr>
  </property>
  <property fmtid="{D5CDD505-2E9C-101B-9397-08002B2CF9AE}" pid="30" name="figPrefix">
    <vt:lpwstr/>
  </property>
  <property fmtid="{D5CDD505-2E9C-101B-9397-08002B2CF9AE}" pid="31" name="figPrefixTemplate">
    <vt:lpwstr>p i</vt:lpwstr>
  </property>
  <property fmtid="{D5CDD505-2E9C-101B-9397-08002B2CF9AE}" pid="32" name="figureTemplate">
    <vt:lpwstr>figureTitle ititleDelim t</vt:lpwstr>
  </property>
  <property fmtid="{D5CDD505-2E9C-101B-9397-08002B2CF9AE}" pid="33" name="figureTitle">
    <vt:lpwstr>Рис.</vt:lpwstr>
  </property>
  <property fmtid="{D5CDD505-2E9C-101B-9397-08002B2CF9AE}" pid="34" name="fontsize">
    <vt:lpwstr>12pt</vt:lpwstr>
  </property>
  <property fmtid="{D5CDD505-2E9C-101B-9397-08002B2CF9AE}" pid="35" name="header-includes">
    <vt:lpwstr/>
  </property>
  <property fmtid="{D5CDD505-2E9C-101B-9397-08002B2CF9AE}" pid="36" name="indent">
    <vt:lpwstr>True</vt:lpwstr>
  </property>
  <property fmtid="{D5CDD505-2E9C-101B-9397-08002B2CF9AE}" pid="37" name="lastDelim">
    <vt:lpwstr>, </vt:lpwstr>
  </property>
  <property fmtid="{D5CDD505-2E9C-101B-9397-08002B2CF9AE}" pid="38" name="linestretch">
    <vt:lpwstr>1.5</vt:lpwstr>
  </property>
  <property fmtid="{D5CDD505-2E9C-101B-9397-08002B2CF9AE}" pid="39" name="linkReferences">
    <vt:lpwstr>False</vt:lpwstr>
  </property>
  <property fmtid="{D5CDD505-2E9C-101B-9397-08002B2CF9AE}" pid="40" name="listingTemplate">
    <vt:lpwstr>listingTitle ititleDelim t</vt:lpwstr>
  </property>
  <property fmtid="{D5CDD505-2E9C-101B-9397-08002B2CF9AE}" pid="41" name="listingTitle">
    <vt:lpwstr>Листинг</vt:lpwstr>
  </property>
  <property fmtid="{D5CDD505-2E9C-101B-9397-08002B2CF9AE}" pid="42" name="listings">
    <vt:lpwstr>False</vt:lpwstr>
  </property>
  <property fmtid="{D5CDD505-2E9C-101B-9397-08002B2CF9AE}" pid="43" name="lof">
    <vt:lpwstr>True</vt:lpwstr>
  </property>
  <property fmtid="{D5CDD505-2E9C-101B-9397-08002B2CF9AE}" pid="44" name="lofTitle">
    <vt:lpwstr>Список иллюстраций</vt:lpwstr>
  </property>
  <property fmtid="{D5CDD505-2E9C-101B-9397-08002B2CF9AE}" pid="45" name="lolTitle">
    <vt:lpwstr>Листинги</vt:lpwstr>
  </property>
  <property fmtid="{D5CDD505-2E9C-101B-9397-08002B2CF9AE}" pid="46" name="lot">
    <vt:lpwstr>True</vt:lpwstr>
  </property>
  <property fmtid="{D5CDD505-2E9C-101B-9397-08002B2CF9AE}" pid="47" name="lotTitle">
    <vt:lpwstr>Список таблиц</vt:lpwstr>
  </property>
  <property fmtid="{D5CDD505-2E9C-101B-9397-08002B2CF9AE}" pid="48" name="lstLabels">
    <vt:lpwstr>arabic</vt:lpwstr>
  </property>
  <property fmtid="{D5CDD505-2E9C-101B-9397-08002B2CF9AE}" pid="49" name="lstPrefix">
    <vt:lpwstr/>
  </property>
  <property fmtid="{D5CDD505-2E9C-101B-9397-08002B2CF9AE}" pid="50" name="lstPrefixTemplate">
    <vt:lpwstr>p i</vt:lpwstr>
  </property>
  <property fmtid="{D5CDD505-2E9C-101B-9397-08002B2CF9AE}" pid="51" name="mainfont">
    <vt:lpwstr>IBM Plex Sans</vt:lpwstr>
  </property>
  <property fmtid="{D5CDD505-2E9C-101B-9397-08002B2CF9AE}" pid="52" name="mainfontoptions">
    <vt:lpwstr>Ligatures=Common,Ligatures=TeX,Scale=0.94</vt:lpwstr>
  </property>
  <property fmtid="{D5CDD505-2E9C-101B-9397-08002B2CF9AE}" pid="53" name="mathfont">
    <vt:lpwstr>STIX Two Math</vt:lpwstr>
  </property>
  <property fmtid="{D5CDD505-2E9C-101B-9397-08002B2CF9AE}" pid="54" name="mathfontoptions">
    <vt:lpwstr/>
  </property>
  <property fmtid="{D5CDD505-2E9C-101B-9397-08002B2CF9AE}" pid="55" name="monofont">
    <vt:lpwstr>IBM Plex Sans</vt:lpwstr>
  </property>
  <property fmtid="{D5CDD505-2E9C-101B-9397-08002B2CF9AE}" pid="56" name="monofontoptions">
    <vt:lpwstr>Scale=MatchLowercase,Scale=0.94,FakeStretch=0.9</vt:lpwstr>
  </property>
  <property fmtid="{D5CDD505-2E9C-101B-9397-08002B2CF9AE}" pid="57" name="nameInLink">
    <vt:lpwstr>False</vt:lpwstr>
  </property>
  <property fmtid="{D5CDD505-2E9C-101B-9397-08002B2CF9AE}" pid="58" name="numberSections">
    <vt:lpwstr>False</vt:lpwstr>
  </property>
  <property fmtid="{D5CDD505-2E9C-101B-9397-08002B2CF9AE}" pid="59" name="pairDelim">
    <vt:lpwstr>, </vt:lpwstr>
  </property>
  <property fmtid="{D5CDD505-2E9C-101B-9397-08002B2CF9AE}" pid="60" name="papersize">
    <vt:lpwstr>a4</vt:lpwstr>
  </property>
  <property fmtid="{D5CDD505-2E9C-101B-9397-08002B2CF9AE}" pid="61" name="polyglossia-lang">
    <vt:lpwstr/>
  </property>
  <property fmtid="{D5CDD505-2E9C-101B-9397-08002B2CF9AE}" pid="62" name="polyglossia-otherlangs">
    <vt:lpwstr/>
  </property>
  <property fmtid="{D5CDD505-2E9C-101B-9397-08002B2CF9AE}" pid="63" name="rangeDelim">
    <vt:lpwstr>-</vt:lpwstr>
  </property>
  <property fmtid="{D5CDD505-2E9C-101B-9397-08002B2CF9AE}" pid="64" name="refDelim">
    <vt:lpwstr>, </vt:lpwstr>
  </property>
  <property fmtid="{D5CDD505-2E9C-101B-9397-08002B2CF9AE}" pid="65" name="refIndexTemplate">
    <vt:lpwstr>isuf</vt:lpwstr>
  </property>
  <property fmtid="{D5CDD505-2E9C-101B-9397-08002B2CF9AE}" pid="66" name="romanfont">
    <vt:lpwstr>IBM Plex Sans</vt:lpwstr>
  </property>
  <property fmtid="{D5CDD505-2E9C-101B-9397-08002B2CF9AE}" pid="67" name="romanfontoptions">
    <vt:lpwstr>Ligatures=Common,Ligatures=TeX,Scale=0.94</vt:lpwstr>
  </property>
  <property fmtid="{D5CDD505-2E9C-101B-9397-08002B2CF9AE}" pid="68" name="sansfont">
    <vt:lpwstr>IBM Plex Sans</vt:lpwstr>
  </property>
  <property fmtid="{D5CDD505-2E9C-101B-9397-08002B2CF9AE}" pid="69" name="sansfontoptions">
    <vt:lpwstr>Ligatures=Common,Ligatures=TeX,Scale=MatchLowercase,Scale=0.94</vt:lpwstr>
  </property>
  <property fmtid="{D5CDD505-2E9C-101B-9397-08002B2CF9AE}" pid="70" name="secHeaderDelim">
    <vt:lpwstr> </vt:lpwstr>
  </property>
  <property fmtid="{D5CDD505-2E9C-101B-9397-08002B2CF9AE}" pid="71" name="secHeaderTemplate">
    <vt:lpwstr>isecHeaderDelim[n]t</vt:lpwstr>
  </property>
  <property fmtid="{D5CDD505-2E9C-101B-9397-08002B2CF9AE}" pid="72" name="secLabels">
    <vt:lpwstr>arabic</vt:lpwstr>
  </property>
  <property fmtid="{D5CDD505-2E9C-101B-9397-08002B2CF9AE}" pid="73" name="secPrefix">
    <vt:lpwstr/>
  </property>
  <property fmtid="{D5CDD505-2E9C-101B-9397-08002B2CF9AE}" pid="74" name="secPrefixTemplate">
    <vt:lpwstr>p i</vt:lpwstr>
  </property>
  <property fmtid="{D5CDD505-2E9C-101B-9397-08002B2CF9AE}" pid="75" name="sectionsDepth">
    <vt:lpwstr>0</vt:lpwstr>
  </property>
  <property fmtid="{D5CDD505-2E9C-101B-9397-08002B2CF9AE}" pid="76" name="subfigGrid">
    <vt:lpwstr>False</vt:lpwstr>
  </property>
  <property fmtid="{D5CDD505-2E9C-101B-9397-08002B2CF9AE}" pid="77" name="subfigLabels">
    <vt:lpwstr>alpha a</vt:lpwstr>
  </property>
  <property fmtid="{D5CDD505-2E9C-101B-9397-08002B2CF9AE}" pid="78" name="subfigureChildTemplate">
    <vt:lpwstr>i</vt:lpwstr>
  </property>
  <property fmtid="{D5CDD505-2E9C-101B-9397-08002B2CF9AE}" pid="79" name="subfigureRefIndexTemplate">
    <vt:lpwstr>isuf (s)</vt:lpwstr>
  </property>
  <property fmtid="{D5CDD505-2E9C-101B-9397-08002B2CF9AE}" pid="80" name="subfigureTemplate">
    <vt:lpwstr>figureTitle ititleDelim t. ccs</vt:lpwstr>
  </property>
  <property fmtid="{D5CDD505-2E9C-101B-9397-08002B2CF9AE}" pid="81" name="subtitle">
    <vt:lpwstr>Информационная безопасность</vt:lpwstr>
  </property>
  <property fmtid="{D5CDD505-2E9C-101B-9397-08002B2CF9AE}" pid="82" name="tableEqns">
    <vt:lpwstr>False</vt:lpwstr>
  </property>
  <property fmtid="{D5CDD505-2E9C-101B-9397-08002B2CF9AE}" pid="83" name="tableTemplate">
    <vt:lpwstr>tableTitle ititleDelim t</vt:lpwstr>
  </property>
  <property fmtid="{D5CDD505-2E9C-101B-9397-08002B2CF9AE}" pid="84" name="tableTitle">
    <vt:lpwstr>Таблица</vt:lpwstr>
  </property>
  <property fmtid="{D5CDD505-2E9C-101B-9397-08002B2CF9AE}" pid="85" name="tblLabels">
    <vt:lpwstr>arabic</vt:lpwstr>
  </property>
  <property fmtid="{D5CDD505-2E9C-101B-9397-08002B2CF9AE}" pid="86" name="tblPrefix">
    <vt:lpwstr/>
  </property>
  <property fmtid="{D5CDD505-2E9C-101B-9397-08002B2CF9AE}" pid="87" name="tblPrefixTemplate">
    <vt:lpwstr>p i</vt:lpwstr>
  </property>
  <property fmtid="{D5CDD505-2E9C-101B-9397-08002B2CF9AE}" pid="88" name="titleDelim">
    <vt:lpwstr>:</vt:lpwstr>
  </property>
  <property fmtid="{D5CDD505-2E9C-101B-9397-08002B2CF9AE}" pid="89" name="toc">
    <vt:lpwstr>True</vt:lpwstr>
  </property>
  <property fmtid="{D5CDD505-2E9C-101B-9397-08002B2CF9AE}" pid="90" name="toc-depth">
    <vt:lpwstr>2</vt:lpwstr>
  </property>
  <property fmtid="{D5CDD505-2E9C-101B-9397-08002B2CF9AE}" pid="91" name="toc-title">
    <vt:lpwstr>Содержание</vt:lpwstr>
  </property>
</Properties>
</file>